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B3E" w:rsidRPr="007F34E8" w:rsidRDefault="007D6B3E" w:rsidP="007D6B3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7F34E8">
        <w:rPr>
          <w:rFonts w:ascii="Arial" w:eastAsia="Times New Roman" w:hAnsi="Arial"/>
          <w:b/>
          <w:noProof/>
          <w:sz w:val="24"/>
        </w:rPr>
        <w:t>3GPP TSG-RAN WG4 Meeting #88</w:t>
      </w:r>
      <w:r w:rsidRPr="007F34E8">
        <w:rPr>
          <w:rFonts w:ascii="Arial" w:eastAsia="Times New Roman" w:hAnsi="Arial"/>
          <w:b/>
          <w:i/>
          <w:noProof/>
          <w:sz w:val="28"/>
        </w:rPr>
        <w:tab/>
      </w:r>
      <w:r w:rsidR="00DE046D" w:rsidRPr="00DE046D">
        <w:rPr>
          <w:rFonts w:ascii="Arial" w:eastAsia="Times New Roman" w:hAnsi="Arial"/>
          <w:b/>
          <w:noProof/>
          <w:sz w:val="24"/>
        </w:rPr>
        <w:t>R4-1811117</w:t>
      </w:r>
    </w:p>
    <w:p w:rsidR="007D6B3E" w:rsidRPr="007F34E8" w:rsidRDefault="007D6B3E" w:rsidP="007D6B3E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SimSun" w:hAnsi="Arial"/>
          <w:b/>
          <w:sz w:val="24"/>
        </w:rPr>
      </w:pPr>
      <w:r w:rsidRPr="007F34E8">
        <w:rPr>
          <w:rFonts w:ascii="Arial" w:eastAsia="SimSun" w:hAnsi="Arial"/>
          <w:b/>
          <w:sz w:val="24"/>
          <w:lang w:eastAsia="zh-CN"/>
        </w:rPr>
        <w:t>Gothenburg, Sweden, 20 – 24 August 2018</w:t>
      </w:r>
    </w:p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</w:t>
      </w:r>
      <w:r w:rsidR="000C5E4A">
        <w:rPr>
          <w:rFonts w:ascii="Arial" w:eastAsia="Calibri" w:hAnsi="Arial" w:cs="Arial"/>
          <w:b/>
          <w:bCs/>
          <w:sz w:val="24"/>
          <w:lang w:val="en-GB"/>
        </w:rPr>
        <w:t>for SPUC</w:t>
      </w:r>
      <w:r w:rsidR="007639D6">
        <w:rPr>
          <w:rFonts w:ascii="Arial" w:eastAsia="Calibri" w:hAnsi="Arial" w:cs="Arial"/>
          <w:b/>
          <w:bCs/>
          <w:sz w:val="24"/>
          <w:lang w:val="en-GB"/>
        </w:rPr>
        <w:t>CH</w:t>
      </w:r>
      <w:r w:rsidR="007D6B3E">
        <w:rPr>
          <w:rFonts w:ascii="Arial" w:eastAsia="Calibri" w:hAnsi="Arial" w:cs="Arial"/>
          <w:b/>
          <w:bCs/>
          <w:sz w:val="24"/>
          <w:lang w:val="en-GB"/>
        </w:rPr>
        <w:t xml:space="preserve"> format 4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E046D" w:rsidRPr="00DE046D">
        <w:rPr>
          <w:rFonts w:ascii="Arial" w:eastAsia="MS Mincho" w:hAnsi="Arial" w:cs="Arial"/>
          <w:b/>
          <w:bCs/>
          <w:sz w:val="24"/>
          <w:szCs w:val="20"/>
          <w:lang w:val="en-GB"/>
        </w:rPr>
        <w:t>6.7.6.2</w:t>
      </w:r>
      <w:bookmarkStart w:id="0" w:name="_GoBack"/>
      <w:bookmarkEnd w:id="0"/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7D6B3E" w:rsidP="00974371">
      <w:pPr>
        <w:rPr>
          <w:lang w:val="en-GB"/>
        </w:rPr>
      </w:pPr>
      <w:r>
        <w:rPr>
          <w:lang w:val="en-GB"/>
        </w:rPr>
        <w:t xml:space="preserve">Demodulation requirements for SPUCCH format 1a were agreed in </w:t>
      </w:r>
      <w:r w:rsidR="001C581E">
        <w:rPr>
          <w:lang w:val="en-GB"/>
        </w:rPr>
        <w:t xml:space="preserve">[1] in Montreal AH. </w:t>
      </w:r>
      <w:r w:rsidR="00CB2847">
        <w:rPr>
          <w:lang w:val="en-GB"/>
        </w:rPr>
        <w:t xml:space="preserve">In this contribution we provide simulation results for SPUCCH </w:t>
      </w:r>
      <w:r>
        <w:rPr>
          <w:lang w:val="en-GB"/>
        </w:rPr>
        <w:t xml:space="preserve">format 4 </w:t>
      </w:r>
      <w:r w:rsidR="00CB2847">
        <w:rPr>
          <w:lang w:val="en-GB"/>
        </w:rPr>
        <w:t>demodulation based on the agr</w:t>
      </w:r>
      <w:r w:rsidR="001C581E">
        <w:rPr>
          <w:lang w:val="en-GB"/>
        </w:rPr>
        <w:t>eed simulation assumptions in [2</w:t>
      </w:r>
      <w:r w:rsidR="00CB2847">
        <w:rPr>
          <w:lang w:val="en-GB"/>
        </w:rPr>
        <w:t>].</w:t>
      </w:r>
    </w:p>
    <w:p w:rsidR="003B659E" w:rsidRDefault="00136CCB" w:rsidP="00AE56B1">
      <w:pPr>
        <w:pStyle w:val="RAN4H1"/>
      </w:pPr>
      <w:r>
        <w:t>Simulation assumptions</w:t>
      </w:r>
    </w:p>
    <w:p w:rsidR="00392AC9" w:rsidRPr="00392AC9" w:rsidRDefault="00392AC9" w:rsidP="00392AC9">
      <w:pPr>
        <w:rPr>
          <w:lang w:val="en-GB"/>
        </w:rPr>
      </w:pPr>
      <w:r>
        <w:rPr>
          <w:lang w:val="en-GB"/>
        </w:rPr>
        <w:t xml:space="preserve">Simulation assumptions as agreed </w:t>
      </w:r>
      <w:r w:rsidR="0048651B">
        <w:rPr>
          <w:lang w:val="en-GB"/>
        </w:rPr>
        <w:t xml:space="preserve">for SPUCCH </w:t>
      </w:r>
      <w:r w:rsidR="001C581E">
        <w:rPr>
          <w:lang w:val="en-GB"/>
        </w:rPr>
        <w:t>in [2</w:t>
      </w:r>
      <w:r>
        <w:rPr>
          <w:lang w:val="en-GB"/>
        </w:rPr>
        <w:t>] are shown below.</w:t>
      </w:r>
    </w:p>
    <w:p w:rsidR="00136CCB" w:rsidRDefault="00136CCB" w:rsidP="00136CCB">
      <w:pPr>
        <w:pStyle w:val="Caption"/>
        <w:keepNext/>
      </w:pPr>
      <w:bookmarkStart w:id="1" w:name="_Ref510713863"/>
      <w:r>
        <w:t xml:space="preserve">Table </w:t>
      </w:r>
      <w:r w:rsidR="00B73716">
        <w:fldChar w:fldCharType="begin"/>
      </w:r>
      <w:r w:rsidR="00B73716">
        <w:instrText xml:space="preserve"> SEQ Table \* ARABIC </w:instrText>
      </w:r>
      <w:r w:rsidR="00B73716">
        <w:fldChar w:fldCharType="separate"/>
      </w:r>
      <w:r>
        <w:rPr>
          <w:noProof/>
        </w:rPr>
        <w:t>1</w:t>
      </w:r>
      <w:r w:rsidR="00B73716">
        <w:rPr>
          <w:noProof/>
        </w:rPr>
        <w:fldChar w:fldCharType="end"/>
      </w:r>
      <w:bookmarkEnd w:id="1"/>
      <w:r>
        <w:t>: Simulation assumption for sPUCCH</w:t>
      </w:r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Value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Tx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1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2, 4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EPA5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Normal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MRC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[5 MHz], 10 MHz, 15 MHz, 20 MHz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Subslot TTI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Subslot TTI: 2 and 3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Pr="006F0462" w:rsidRDefault="00136CCB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Pr="006F0462" w:rsidRDefault="00136CCB" w:rsidP="002B3320">
            <w:r>
              <w:t>Format 1a, format 4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Default="00136CCB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Number of bits per PRB for format 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Default="00136CCB" w:rsidP="002B3320">
            <w:r w:rsidRPr="00085150">
              <w:t>3 bits per 2 PRB</w:t>
            </w:r>
          </w:p>
        </w:tc>
      </w:tr>
    </w:tbl>
    <w:p w:rsidR="00136CCB" w:rsidRDefault="00136CCB" w:rsidP="00136CCB">
      <w:pPr>
        <w:rPr>
          <w:lang w:val="en-GB"/>
        </w:rPr>
      </w:pPr>
    </w:p>
    <w:p w:rsidR="007D6B3E" w:rsidRPr="00136CCB" w:rsidRDefault="007D6B3E" w:rsidP="00136CCB">
      <w:pPr>
        <w:rPr>
          <w:lang w:val="en-GB"/>
        </w:rPr>
      </w:pPr>
    </w:p>
    <w:p w:rsidR="00136CCB" w:rsidRDefault="00392AC9" w:rsidP="00136CCB">
      <w:pPr>
        <w:pStyle w:val="RAN4H1"/>
      </w:pPr>
      <w:r>
        <w:t>Simulation results</w:t>
      </w:r>
    </w:p>
    <w:p w:rsidR="009A4AD8" w:rsidRDefault="009A4AD8" w:rsidP="009A4AD8">
      <w:pPr>
        <w:rPr>
          <w:lang w:val="en-GB"/>
        </w:rPr>
      </w:pPr>
      <w:r>
        <w:rPr>
          <w:lang w:val="en-GB"/>
        </w:rPr>
        <w:t>Simulation results for format 4 using the parameters from Table 1 are show</w:t>
      </w:r>
      <w:r w:rsidR="007D6B3E">
        <w:rPr>
          <w:lang w:val="en-GB"/>
        </w:rPr>
        <w:t>n below in Table 2 for 2 OS TTI, 3</w:t>
      </w:r>
      <w:r>
        <w:rPr>
          <w:lang w:val="en-GB"/>
        </w:rPr>
        <w:t>OS TTI</w:t>
      </w:r>
      <w:r w:rsidR="007D6B3E">
        <w:rPr>
          <w:lang w:val="en-GB"/>
        </w:rPr>
        <w:t>, and as an average of these two</w:t>
      </w:r>
      <w:r>
        <w:rPr>
          <w:lang w:val="en-GB"/>
        </w:rPr>
        <w:t>.</w:t>
      </w:r>
    </w:p>
    <w:p w:rsidR="009A4AD8" w:rsidRDefault="009A4AD8" w:rsidP="009A4AD8">
      <w:pPr>
        <w:pStyle w:val="Caption"/>
        <w:keepNext/>
      </w:pPr>
      <w:r>
        <w:lastRenderedPageBreak/>
        <w:t xml:space="preserve">Table </w:t>
      </w:r>
      <w:r w:rsidR="007D6B3E">
        <w:t>2</w:t>
      </w:r>
      <w:r>
        <w:t xml:space="preserve">: Simulation results for SPUCCH </w:t>
      </w:r>
      <w:r w:rsidR="007D6B3E">
        <w:t>format 4.</w:t>
      </w:r>
    </w:p>
    <w:tbl>
      <w:tblPr>
        <w:tblW w:w="8550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7D6B3E" w:rsidRPr="003E2594" w:rsidTr="007D6B3E">
        <w:trPr>
          <w:trHeight w:val="240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3E" w:rsidRPr="003E2594" w:rsidRDefault="007D6B3E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7D6B3E" w:rsidRPr="003E2594" w:rsidTr="007D6B3E">
        <w:trPr>
          <w:trHeight w:val="997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7D6B3E" w:rsidRPr="003E2594" w:rsidTr="007D6B3E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D6B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2 OS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-0.30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D6B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3 OS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D6B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-2.3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-2.3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-2.3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-1.1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-1.1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-1.1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</w:t>
            </w:r>
          </w:p>
        </w:tc>
      </w:tr>
    </w:tbl>
    <w:p w:rsidR="009A4AD8" w:rsidRPr="00392AC9" w:rsidRDefault="009A4AD8" w:rsidP="009A4AD8">
      <w:pPr>
        <w:rPr>
          <w:lang w:val="en-GB"/>
        </w:rPr>
      </w:pPr>
    </w:p>
    <w:p w:rsidR="00CD7492" w:rsidRDefault="00CD7492" w:rsidP="00A37002">
      <w:pPr>
        <w:pStyle w:val="RAN4H1"/>
      </w:pPr>
      <w:r w:rsidRPr="00A37002">
        <w:t>Conclusion</w:t>
      </w:r>
    </w:p>
    <w:p w:rsidR="00974371" w:rsidRPr="00974371" w:rsidRDefault="00392AC9" w:rsidP="00974371">
      <w:pPr>
        <w:rPr>
          <w:lang w:val="en-GB"/>
        </w:rPr>
      </w:pPr>
      <w:r>
        <w:rPr>
          <w:lang w:val="en-GB"/>
        </w:rPr>
        <w:t>In this contribution we have presente</w:t>
      </w:r>
      <w:r w:rsidR="0048651B">
        <w:rPr>
          <w:lang w:val="en-GB"/>
        </w:rPr>
        <w:t>d simulatio</w:t>
      </w:r>
      <w:r w:rsidR="001C581E">
        <w:rPr>
          <w:lang w:val="en-GB"/>
        </w:rPr>
        <w:t>n results for SPUCCH with</w:t>
      </w:r>
      <w:r w:rsidR="0048651B">
        <w:rPr>
          <w:lang w:val="en-GB"/>
        </w:rPr>
        <w:t xml:space="preserve"> format 4.</w:t>
      </w:r>
    </w:p>
    <w:p w:rsidR="003B659E" w:rsidRPr="00392AC9" w:rsidRDefault="003B659E" w:rsidP="00974371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7D6B3E" w:rsidRPr="007D6B3E" w:rsidRDefault="007D6B3E" w:rsidP="007D6B3E">
      <w:pPr>
        <w:pStyle w:val="ListParagraph"/>
        <w:numPr>
          <w:ilvl w:val="0"/>
          <w:numId w:val="1"/>
        </w:numPr>
        <w:rPr>
          <w:rFonts w:eastAsia="Times New Roman" w:cs="Times New Roman"/>
          <w:szCs w:val="20"/>
          <w:lang w:val="en-GB"/>
        </w:rPr>
      </w:pPr>
      <w:r w:rsidRPr="007D6B3E">
        <w:rPr>
          <w:rFonts w:eastAsia="Times New Roman" w:cs="Times New Roman"/>
          <w:szCs w:val="20"/>
          <w:lang w:val="en-GB"/>
        </w:rPr>
        <w:t>R4-1809373, Performance requirements for SPUCCH</w:t>
      </w:r>
      <w:r>
        <w:rPr>
          <w:rFonts w:eastAsia="Times New Roman" w:cs="Times New Roman"/>
          <w:szCs w:val="20"/>
          <w:lang w:val="en-GB"/>
        </w:rPr>
        <w:t xml:space="preserve">, Ericsson, </w:t>
      </w:r>
      <w:r>
        <w:t xml:space="preserve">3GPP TSG-RAN WG4 AH1807, Montreal, Canada, July </w:t>
      </w:r>
      <w:r w:rsidRPr="00392AC9">
        <w:t>2018</w:t>
      </w:r>
      <w:r>
        <w:t>.</w:t>
      </w:r>
    </w:p>
    <w:p w:rsidR="007D6B3E" w:rsidRPr="007D6B3E" w:rsidRDefault="00392AC9" w:rsidP="007D6B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2AC9">
        <w:rPr>
          <w:rFonts w:eastAsia="Times New Roman" w:cs="Times New Roman"/>
          <w:szCs w:val="20"/>
          <w:lang w:val="en-GB"/>
        </w:rPr>
        <w:t>R4-1805495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2AC9">
        <w:rPr>
          <w:rFonts w:eastAsia="Times New Roman" w:cs="Times New Roman"/>
          <w:szCs w:val="20"/>
          <w:lang w:val="en-GB"/>
        </w:rPr>
        <w:t>Simulation assumptions for sPUCCH and sPUSCH</w:t>
      </w:r>
      <w:r>
        <w:rPr>
          <w:rFonts w:eastAsia="Times New Roman" w:cs="Times New Roman"/>
          <w:szCs w:val="20"/>
          <w:lang w:val="en-GB"/>
        </w:rPr>
        <w:t xml:space="preserve">, Ericsson, </w:t>
      </w:r>
      <w:r>
        <w:t xml:space="preserve">3GPP TSG-RAN WG4 #86bis, </w:t>
      </w:r>
      <w:r w:rsidRPr="00392AC9">
        <w:t>Melbourne</w:t>
      </w:r>
      <w:r w:rsidR="007D6B3E">
        <w:t>, Australia</w:t>
      </w:r>
      <w:r w:rsidRPr="00392AC9">
        <w:t xml:space="preserve">, </w:t>
      </w:r>
      <w:r>
        <w:t>April</w:t>
      </w:r>
      <w:r w:rsidRPr="00392AC9">
        <w:t xml:space="preserve"> 2018</w:t>
      </w:r>
      <w:r>
        <w:t>.</w:t>
      </w:r>
    </w:p>
    <w:p w:rsidR="00504EE9" w:rsidRPr="00841BCD" w:rsidRDefault="00504EE9" w:rsidP="009743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716" w:rsidRDefault="00B73716" w:rsidP="00001C9B">
      <w:pPr>
        <w:spacing w:after="0" w:line="240" w:lineRule="auto"/>
      </w:pPr>
      <w:r>
        <w:separator/>
      </w:r>
    </w:p>
  </w:endnote>
  <w:endnote w:type="continuationSeparator" w:id="0">
    <w:p w:rsidR="00B73716" w:rsidRDefault="00B7371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716" w:rsidRDefault="00B73716" w:rsidP="00001C9B">
      <w:pPr>
        <w:spacing w:after="0" w:line="240" w:lineRule="auto"/>
      </w:pPr>
      <w:r>
        <w:separator/>
      </w:r>
    </w:p>
  </w:footnote>
  <w:footnote w:type="continuationSeparator" w:id="0">
    <w:p w:rsidR="00B73716" w:rsidRDefault="00B7371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15667"/>
    <w:rsid w:val="0008612A"/>
    <w:rsid w:val="000B0056"/>
    <w:rsid w:val="000C5E4A"/>
    <w:rsid w:val="00136CCB"/>
    <w:rsid w:val="001745F8"/>
    <w:rsid w:val="001838CF"/>
    <w:rsid w:val="001A3BA4"/>
    <w:rsid w:val="001C581E"/>
    <w:rsid w:val="001E30F6"/>
    <w:rsid w:val="00221BF3"/>
    <w:rsid w:val="00235F5C"/>
    <w:rsid w:val="002B4922"/>
    <w:rsid w:val="002C2D19"/>
    <w:rsid w:val="002D10FA"/>
    <w:rsid w:val="002D4C55"/>
    <w:rsid w:val="002F2821"/>
    <w:rsid w:val="00344F38"/>
    <w:rsid w:val="00392AC9"/>
    <w:rsid w:val="003B659E"/>
    <w:rsid w:val="003E5A8D"/>
    <w:rsid w:val="0043750A"/>
    <w:rsid w:val="0048651B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639D6"/>
    <w:rsid w:val="00785232"/>
    <w:rsid w:val="007C3ED0"/>
    <w:rsid w:val="007D6B3E"/>
    <w:rsid w:val="00806A76"/>
    <w:rsid w:val="00811C9D"/>
    <w:rsid w:val="00816C80"/>
    <w:rsid w:val="00827473"/>
    <w:rsid w:val="00841BCD"/>
    <w:rsid w:val="00846084"/>
    <w:rsid w:val="00851A8E"/>
    <w:rsid w:val="008826C1"/>
    <w:rsid w:val="0090091A"/>
    <w:rsid w:val="009042BD"/>
    <w:rsid w:val="0094748C"/>
    <w:rsid w:val="00974371"/>
    <w:rsid w:val="00977E1D"/>
    <w:rsid w:val="009A4AD8"/>
    <w:rsid w:val="00A22B78"/>
    <w:rsid w:val="00A25AE5"/>
    <w:rsid w:val="00A37002"/>
    <w:rsid w:val="00AA1B0E"/>
    <w:rsid w:val="00AC5CA7"/>
    <w:rsid w:val="00AE56B1"/>
    <w:rsid w:val="00B03E80"/>
    <w:rsid w:val="00B73716"/>
    <w:rsid w:val="00B73862"/>
    <w:rsid w:val="00BA6E48"/>
    <w:rsid w:val="00BF2218"/>
    <w:rsid w:val="00C30D68"/>
    <w:rsid w:val="00CB2277"/>
    <w:rsid w:val="00CB2847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E046D"/>
    <w:rsid w:val="00DF2997"/>
    <w:rsid w:val="00E40291"/>
    <w:rsid w:val="00EB3FAA"/>
    <w:rsid w:val="00EC4769"/>
    <w:rsid w:val="00EC7BC3"/>
    <w:rsid w:val="00ED7600"/>
    <w:rsid w:val="00F02CFC"/>
    <w:rsid w:val="00F1362C"/>
    <w:rsid w:val="00F824F5"/>
    <w:rsid w:val="00FC29B9"/>
    <w:rsid w:val="00FC6FD3"/>
    <w:rsid w:val="00FD187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FF512-D9B2-49AB-ADA3-D4EA88154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21</cp:revision>
  <dcterms:created xsi:type="dcterms:W3CDTF">2018-03-26T10:33:00Z</dcterms:created>
  <dcterms:modified xsi:type="dcterms:W3CDTF">2018-08-10T18:11:00Z</dcterms:modified>
</cp:coreProperties>
</file>